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7F54D" w14:textId="40C5E541" w:rsidR="00B47BD5" w:rsidRDefault="00B47BD5" w:rsidP="00B47BD5">
      <w:pPr>
        <w:jc w:val="center"/>
        <w:rPr>
          <w:b/>
          <w:bCs/>
          <w:color w:val="002060"/>
          <w:sz w:val="36"/>
          <w:szCs w:val="36"/>
        </w:rPr>
      </w:pPr>
      <w:r w:rsidRPr="00B47BD5">
        <w:rPr>
          <w:b/>
          <w:bCs/>
          <w:color w:val="002060"/>
          <w:sz w:val="36"/>
          <w:szCs w:val="36"/>
        </w:rPr>
        <w:t>Дунавски мечти - Будапеща, Виена и Братислава</w:t>
      </w:r>
    </w:p>
    <w:p w14:paraId="02F8B9EC" w14:textId="7AB68A9D" w:rsidR="00B47BD5" w:rsidRPr="00B47BD5" w:rsidRDefault="00B47BD5" w:rsidP="00B47BD5">
      <w:pPr>
        <w:jc w:val="center"/>
        <w:rPr>
          <w:b/>
          <w:bCs/>
          <w:color w:val="002060"/>
          <w:sz w:val="36"/>
          <w:szCs w:val="36"/>
          <w:lang w:val="en-US"/>
        </w:rPr>
      </w:pPr>
      <w:r>
        <w:rPr>
          <w:b/>
          <w:bCs/>
          <w:color w:val="002060"/>
          <w:sz w:val="36"/>
          <w:szCs w:val="36"/>
          <w:lang w:val="en-US"/>
        </w:rPr>
        <w:t>31.08.2026</w:t>
      </w:r>
    </w:p>
    <w:p w14:paraId="7AF24A7D" w14:textId="3956B887" w:rsidR="00751DD1" w:rsidRDefault="00751DD1"/>
    <w:p w14:paraId="60242809" w14:textId="77777777" w:rsidR="00B47BD5" w:rsidRPr="00B47BD5" w:rsidRDefault="00B47BD5" w:rsidP="00B4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 xml:space="preserve">Ден 1: Велико Търново - </w:t>
      </w:r>
      <w:hyperlink r:id="rId5" w:tgtFrame="_blank" w:history="1">
        <w:r w:rsidRPr="00B47BD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bg-BG"/>
          </w:rPr>
          <w:t>Будапеща</w:t>
        </w:r>
      </w:hyperlink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Отпътуване от Велико Търново в 21:00; Габрово в 22:00ч. от Дом на Хумора, от Севлиево в 22:30ч. от паркинга на Кауфланд и от София в 01:30ч. от Джъмбо на Ботевградско шосе по маршрут София - Будапеща. Пристигане късно вечерта в Будапеща. Настаняване в хотел. Нощувка.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>Ден 2: Будапеща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Пристигане около обяд в Будапеща. Панорамна обиколка на Будапеща с eкскурзовод – Площада на героите с Паметника на Хилядолетието, бул. „Андраши”, катедралата „Св. Стефан”, хълма с крепостта, Рибарските кули и църквата „Св. Матиаш”, крайбрежните булеварди и Парламента. Възможност за разходка с корабче по Дунава (цената на билета за корабчето - 35 евро, не е включена в цената на екскурзията). Настаняване в хотела. Нощувка.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>Ден 3: Будапеща 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Закуска. Екскурзия до големите завой на Дунава, </w:t>
      </w:r>
      <w:hyperlink r:id="rId6" w:tgtFrame="_blank" w:history="1">
        <w:r w:rsidRPr="00B47BD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bg-BG"/>
          </w:rPr>
          <w:t>Сентендре</w:t>
        </w:r>
      </w:hyperlink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крепостта „</w:t>
      </w:r>
      <w:hyperlink r:id="rId7" w:tgtFrame="_blank" w:history="1">
        <w:r w:rsidRPr="00B47BD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bg-BG"/>
          </w:rPr>
          <w:t>Вишеград</w:t>
        </w:r>
      </w:hyperlink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“ . Разглеждане на Сентендре – кокетно градче, чийто стар град ще ви върне назад във времето със своите дюкянчета, живописни кафенета и ресторанти, галерии. Вишеградската крепост е построена през 13 в. от крал Бела IV. Разположена е на висок хълм край днешния град Вишеград. Всеки от следващите владетели я разширява, а крал Матияс я променя изцяло в края на 15 в. Всички сгради на крепеостта са реставрирани през 20 в. и крепостта е отворена за посещение от туристи.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Завръщане в Будапеща.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Вечерта по желание вечеря с музика и танци във винарна . Нощувка.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 xml:space="preserve">Ден 4: </w:t>
      </w:r>
      <w:hyperlink r:id="rId8" w:tgtFrame="_blank" w:history="1">
        <w:r w:rsidRPr="00B47BD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bg-BG"/>
          </w:rPr>
          <w:t>Виена</w:t>
        </w:r>
      </w:hyperlink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Закуска. Отпътуване за Виена. Панорамната обиколка на Виена с местен екскурзовод: дворецa „Белведере” – един от най-хубавите барокови образци в света; Виенската опера, където ежегодно се провежда оперен бал; булевард „Рингщрасе”, изграден на мястото на старата крепостна стена; дворецa „Хофбург” – зимната резиденция на Хабсбургите; Парламентa със статуята на Атина Палада; Кметството – внушителна сграда в неоготически стил; Къщата на Хундертвасер с необичайните си апартаменти, следващи единствено природните форми;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* По желание Посещение с местен екскурзовод на Императорската съкровищница в двореца „Хофбург“, където се съхраняват най-значимите скъпоценности на Хабсбургите, короната на император Рудолф II, символите на властта на Свещената римска империя – короната, имперският скиптър и Копието на съдбата, за което се носи преданието, че онзи, който го притежава, ще завладее света.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Настаняване в хотел. Нощувка.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>Ден 5: Братислава 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Закуска. Свободно време или по желание - Посещение на двореца </w:t>
      </w:r>
      <w:hyperlink r:id="rId9" w:tgtFrame="_blank" w:history="1">
        <w:r w:rsidRPr="00B47BD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bg-BG"/>
          </w:rPr>
          <w:t>Шьонбрун</w:t>
        </w:r>
      </w:hyperlink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лятната императорска резиденция и разходка из неговите красиви градини / с местен лицензиран екскурзовод на български език/Около 1ч.30мин/ . Свободно време за снимки и покупка на сувенири.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Oтпътуване за Братислава / Словакия/ . Братислава е съкровище в миниатюра - гостоприемна и същевременно впечатляваща с внушителния замък Братиславски Храд, катедралата Св. Мартин и кокетните улички на Стария Град. Пешеходна разходка с екскурзовод в старата част на града: Старата сграда на кметството -една от най – старите каменни здания в Братислава, и най – старото кметство в Словакия. Завършена е през XV век в готически стил. Фонтана на Стара Радница, Михалската порта, Катедралата Св. Мартин.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Връщане в хотела във Виена. Нощувка.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lastRenderedPageBreak/>
        <w:t xml:space="preserve">Ден 6 / 05.09.2026г. </w:t>
      </w: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Закуска. Освобождаване на хотела. Отпътуване за България. Пристигане след 24:00ч. по родните места. </w:t>
      </w:r>
    </w:p>
    <w:p w14:paraId="6620D2DC" w14:textId="77777777" w:rsidR="00B47BD5" w:rsidRPr="00B47BD5" w:rsidRDefault="00B47BD5" w:rsidP="00B4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</w:t>
      </w:r>
    </w:p>
    <w:p w14:paraId="144629DA" w14:textId="77777777" w:rsidR="00B47BD5" w:rsidRPr="00B47BD5" w:rsidRDefault="00B47BD5" w:rsidP="00B4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478"/>
        <w:gridCol w:w="1741"/>
        <w:gridCol w:w="1741"/>
        <w:gridCol w:w="1844"/>
        <w:gridCol w:w="1637"/>
        <w:gridCol w:w="1844"/>
      </w:tblGrid>
      <w:tr w:rsidR="00B47BD5" w:rsidRPr="00B47BD5" w14:paraId="00DED442" w14:textId="77777777" w:rsidTr="00B47BD5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14:paraId="62C04132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492136E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  <w:t>База</w:t>
            </w:r>
          </w:p>
        </w:tc>
        <w:tc>
          <w:tcPr>
            <w:tcW w:w="0" w:type="auto"/>
            <w:vAlign w:val="center"/>
            <w:hideMark/>
          </w:tcPr>
          <w:p w14:paraId="73000487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  <w:t>Двойна стая</w:t>
            </w:r>
          </w:p>
        </w:tc>
        <w:tc>
          <w:tcPr>
            <w:tcW w:w="0" w:type="auto"/>
            <w:vAlign w:val="center"/>
            <w:hideMark/>
          </w:tcPr>
          <w:p w14:paraId="62BA9744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  <w:t>Единична стая</w:t>
            </w:r>
          </w:p>
        </w:tc>
        <w:tc>
          <w:tcPr>
            <w:tcW w:w="0" w:type="auto"/>
            <w:vAlign w:val="center"/>
            <w:hideMark/>
          </w:tcPr>
          <w:p w14:paraId="2B49FF05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  <w:t>Тройна стая</w:t>
            </w:r>
          </w:p>
        </w:tc>
        <w:tc>
          <w:tcPr>
            <w:tcW w:w="0" w:type="auto"/>
            <w:vAlign w:val="center"/>
            <w:hideMark/>
          </w:tcPr>
          <w:p w14:paraId="50C92B32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  <w:t>Възрастен в двойна стая</w:t>
            </w:r>
          </w:p>
        </w:tc>
        <w:tc>
          <w:tcPr>
            <w:tcW w:w="0" w:type="auto"/>
            <w:vAlign w:val="center"/>
            <w:hideMark/>
          </w:tcPr>
          <w:p w14:paraId="508B08D6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bg-BG"/>
              </w:rPr>
              <w:t>Двама възрастни и дете (6-11.99) на допълнително легло</w:t>
            </w:r>
          </w:p>
        </w:tc>
      </w:tr>
      <w:tr w:rsidR="00B47BD5" w:rsidRPr="00B47BD5" w14:paraId="7427EB32" w14:textId="77777777" w:rsidTr="00B47BD5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14:paraId="7F81ABA2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31.08.2026 г.</w:t>
            </w:r>
          </w:p>
        </w:tc>
        <w:tc>
          <w:tcPr>
            <w:tcW w:w="0" w:type="auto"/>
            <w:noWrap/>
            <w:vAlign w:val="center"/>
            <w:hideMark/>
          </w:tcPr>
          <w:p w14:paraId="2CA266E1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BB</w:t>
            </w:r>
          </w:p>
        </w:tc>
        <w:tc>
          <w:tcPr>
            <w:tcW w:w="0" w:type="auto"/>
            <w:noWrap/>
            <w:vAlign w:val="center"/>
            <w:hideMark/>
          </w:tcPr>
          <w:p w14:paraId="6D51A2DF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.00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€ / 1623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.34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</w:tc>
        <w:tc>
          <w:tcPr>
            <w:tcW w:w="0" w:type="auto"/>
            <w:noWrap/>
            <w:vAlign w:val="center"/>
            <w:hideMark/>
          </w:tcPr>
          <w:p w14:paraId="6FE23CBF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585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.00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€ / 1144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.16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</w:tc>
        <w:tc>
          <w:tcPr>
            <w:tcW w:w="0" w:type="auto"/>
            <w:noWrap/>
            <w:vAlign w:val="center"/>
            <w:hideMark/>
          </w:tcPr>
          <w:p w14:paraId="55414F6A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1245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.00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€ / 2435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.01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</w:tc>
        <w:tc>
          <w:tcPr>
            <w:tcW w:w="0" w:type="auto"/>
            <w:noWrap/>
            <w:vAlign w:val="center"/>
            <w:hideMark/>
          </w:tcPr>
          <w:p w14:paraId="4590823B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415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.00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€ / 811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.67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</w:tc>
        <w:tc>
          <w:tcPr>
            <w:tcW w:w="0" w:type="auto"/>
            <w:noWrap/>
            <w:vAlign w:val="center"/>
            <w:hideMark/>
          </w:tcPr>
          <w:p w14:paraId="53E0DA6A" w14:textId="77777777" w:rsidR="00B47BD5" w:rsidRPr="00B47BD5" w:rsidRDefault="00B47BD5" w:rsidP="00B4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.00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€ / 2190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.53</w:t>
            </w:r>
            <w:r w:rsidRPr="00B47B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</w:tc>
      </w:tr>
    </w:tbl>
    <w:p w14:paraId="4EF1EB75" w14:textId="397F053A" w:rsidR="00B47BD5" w:rsidRDefault="00B47BD5">
      <w:pPr>
        <w:rPr>
          <w:sz w:val="24"/>
          <w:szCs w:val="24"/>
        </w:rPr>
      </w:pPr>
    </w:p>
    <w:p w14:paraId="58F85936" w14:textId="2B88A18D" w:rsidR="00B47BD5" w:rsidRPr="00B47BD5" w:rsidRDefault="00B47BD5">
      <w:pPr>
        <w:rPr>
          <w:b/>
          <w:bCs/>
          <w:color w:val="002060"/>
          <w:sz w:val="24"/>
          <w:szCs w:val="24"/>
        </w:rPr>
      </w:pPr>
      <w:r w:rsidRPr="00B47BD5">
        <w:rPr>
          <w:b/>
          <w:bCs/>
          <w:color w:val="002060"/>
          <w:sz w:val="24"/>
          <w:szCs w:val="24"/>
        </w:rPr>
        <w:t xml:space="preserve">Цената включва: </w:t>
      </w:r>
    </w:p>
    <w:p w14:paraId="0FBB0FB4" w14:textId="77777777" w:rsidR="00B47BD5" w:rsidRPr="00B47BD5" w:rsidRDefault="00B47BD5" w:rsidP="00B47BD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 с комфортен автобус;</w:t>
      </w:r>
    </w:p>
    <w:p w14:paraId="165613CE" w14:textId="77777777" w:rsidR="00B47BD5" w:rsidRPr="00B47BD5" w:rsidRDefault="00B47BD5" w:rsidP="00B47BD5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Пътни и гранични такси;</w:t>
      </w:r>
    </w:p>
    <w:p w14:paraId="7F428E23" w14:textId="77777777" w:rsidR="00B47BD5" w:rsidRPr="00B47BD5" w:rsidRDefault="00B47BD5" w:rsidP="00B47BD5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2 нощувки със закуски в Будапеща;</w:t>
      </w:r>
    </w:p>
    <w:p w14:paraId="3753DFC8" w14:textId="77777777" w:rsidR="00B47BD5" w:rsidRPr="00B47BD5" w:rsidRDefault="00B47BD5" w:rsidP="00B47BD5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2 нощувки със закуски във Виена;</w:t>
      </w:r>
    </w:p>
    <w:p w14:paraId="27BCDA4B" w14:textId="77777777" w:rsidR="00B47BD5" w:rsidRPr="00B47BD5" w:rsidRDefault="00B47BD5" w:rsidP="00B47BD5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Панорамна обиколка на Будапеща;</w:t>
      </w:r>
    </w:p>
    <w:p w14:paraId="130F3289" w14:textId="77777777" w:rsidR="00B47BD5" w:rsidRPr="00B47BD5" w:rsidRDefault="00B47BD5" w:rsidP="00B47BD5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Панорамна обиколка на Виена;</w:t>
      </w:r>
    </w:p>
    <w:p w14:paraId="49126997" w14:textId="77777777" w:rsidR="00B47BD5" w:rsidRPr="00B47BD5" w:rsidRDefault="00B47BD5" w:rsidP="00B47BD5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Пешеходна обиколка на Братислава;</w:t>
      </w:r>
    </w:p>
    <w:p w14:paraId="6269AC0E" w14:textId="77777777" w:rsidR="00B47BD5" w:rsidRPr="00B47BD5" w:rsidRDefault="00B47BD5" w:rsidP="00B47BD5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Екскурзоводско обслужване;</w:t>
      </w:r>
    </w:p>
    <w:p w14:paraId="0AFA8C00" w14:textId="77777777" w:rsidR="00B47BD5" w:rsidRPr="00B47BD5" w:rsidRDefault="00B47BD5" w:rsidP="00B47BD5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Водач от агенцията;</w:t>
      </w:r>
    </w:p>
    <w:p w14:paraId="48D99997" w14:textId="77777777" w:rsidR="00B47BD5" w:rsidRPr="00B47BD5" w:rsidRDefault="00B47BD5" w:rsidP="00B47BD5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Медицинска застраховка за лица до 65 години;</w:t>
      </w:r>
    </w:p>
    <w:p w14:paraId="33AA5F1D" w14:textId="40FCA978" w:rsidR="00B47BD5" w:rsidRDefault="00B47BD5">
      <w:pPr>
        <w:rPr>
          <w:sz w:val="24"/>
          <w:szCs w:val="24"/>
        </w:rPr>
      </w:pPr>
    </w:p>
    <w:p w14:paraId="37FE3FC1" w14:textId="1BBF8EA6" w:rsidR="00B47BD5" w:rsidRPr="00B47BD5" w:rsidRDefault="00B47BD5">
      <w:pPr>
        <w:rPr>
          <w:b/>
          <w:bCs/>
          <w:color w:val="002060"/>
          <w:sz w:val="24"/>
          <w:szCs w:val="24"/>
        </w:rPr>
      </w:pPr>
      <w:r w:rsidRPr="00B47BD5">
        <w:rPr>
          <w:b/>
          <w:bCs/>
          <w:color w:val="002060"/>
          <w:sz w:val="24"/>
          <w:szCs w:val="24"/>
        </w:rPr>
        <w:t xml:space="preserve">Цената не включва: </w:t>
      </w:r>
    </w:p>
    <w:p w14:paraId="509D3D8A" w14:textId="77777777" w:rsidR="00B47BD5" w:rsidRPr="00B47BD5" w:rsidRDefault="00B47BD5" w:rsidP="00B47BD5">
      <w:pPr>
        <w:numPr>
          <w:ilvl w:val="0"/>
          <w:numId w:val="11"/>
        </w:numPr>
        <w:spacing w:after="0"/>
        <w:ind w:left="714" w:hanging="357"/>
        <w:rPr>
          <w:sz w:val="24"/>
          <w:szCs w:val="24"/>
        </w:rPr>
      </w:pPr>
      <w:r w:rsidRPr="00B47BD5">
        <w:rPr>
          <w:sz w:val="24"/>
          <w:szCs w:val="24"/>
        </w:rPr>
        <w:t>Разходка с корабче по р. Дунав с торта и шампанско – 35 евро;</w:t>
      </w:r>
    </w:p>
    <w:p w14:paraId="3B4EA4FC" w14:textId="77777777" w:rsidR="00B47BD5" w:rsidRPr="00B47BD5" w:rsidRDefault="00B47BD5" w:rsidP="00B47BD5">
      <w:pPr>
        <w:numPr>
          <w:ilvl w:val="0"/>
          <w:numId w:val="12"/>
        </w:numPr>
        <w:spacing w:after="0"/>
        <w:ind w:left="714" w:hanging="357"/>
        <w:rPr>
          <w:sz w:val="24"/>
          <w:szCs w:val="24"/>
        </w:rPr>
      </w:pPr>
      <w:r w:rsidRPr="00B47BD5">
        <w:rPr>
          <w:sz w:val="24"/>
          <w:szCs w:val="24"/>
        </w:rPr>
        <w:t>Посещение на двореца Шьонбрун с включена входна такса за двореца,слушалки и местен екскурзовод на български език- 38 евро;</w:t>
      </w:r>
    </w:p>
    <w:p w14:paraId="531C26D2" w14:textId="77777777" w:rsidR="00B47BD5" w:rsidRPr="00B47BD5" w:rsidRDefault="00B47BD5" w:rsidP="00B47BD5">
      <w:pPr>
        <w:numPr>
          <w:ilvl w:val="0"/>
          <w:numId w:val="13"/>
        </w:numPr>
        <w:spacing w:after="0"/>
        <w:ind w:left="714" w:hanging="357"/>
        <w:rPr>
          <w:sz w:val="24"/>
          <w:szCs w:val="24"/>
        </w:rPr>
      </w:pPr>
      <w:r w:rsidRPr="00B47BD5">
        <w:rPr>
          <w:sz w:val="24"/>
          <w:szCs w:val="24"/>
        </w:rPr>
        <w:t xml:space="preserve">Императорската Съкровищница на Хабсбургите в </w:t>
      </w:r>
      <w:hyperlink r:id="rId10" w:tgtFrame="_blank" w:history="1">
        <w:r w:rsidRPr="00B47BD5">
          <w:rPr>
            <w:rStyle w:val="Hyperlink"/>
            <w:b/>
            <w:bCs/>
            <w:sz w:val="24"/>
            <w:szCs w:val="24"/>
          </w:rPr>
          <w:t>двореца Хофбург</w:t>
        </w:r>
      </w:hyperlink>
      <w:r w:rsidRPr="00B47BD5">
        <w:rPr>
          <w:sz w:val="24"/>
          <w:szCs w:val="24"/>
        </w:rPr>
        <w:t xml:space="preserve"> –35 евро включва екскурзовод на български език и входна такса;</w:t>
      </w:r>
    </w:p>
    <w:p w14:paraId="7A0A26DE" w14:textId="77777777" w:rsidR="00B47BD5" w:rsidRPr="00B47BD5" w:rsidRDefault="00B47BD5" w:rsidP="00B47BD5">
      <w:pPr>
        <w:numPr>
          <w:ilvl w:val="0"/>
          <w:numId w:val="14"/>
        </w:numPr>
        <w:spacing w:after="0"/>
        <w:ind w:left="714" w:hanging="357"/>
        <w:rPr>
          <w:sz w:val="24"/>
          <w:szCs w:val="24"/>
        </w:rPr>
      </w:pPr>
      <w:r w:rsidRPr="00B47BD5">
        <w:rPr>
          <w:sz w:val="24"/>
          <w:szCs w:val="24"/>
        </w:rPr>
        <w:t>Слушалки за обиколката на Будапеща – 3 евро;</w:t>
      </w:r>
    </w:p>
    <w:p w14:paraId="72821805" w14:textId="77777777" w:rsidR="00B47BD5" w:rsidRPr="00B47BD5" w:rsidRDefault="00B47BD5" w:rsidP="00B47BD5">
      <w:pPr>
        <w:numPr>
          <w:ilvl w:val="0"/>
          <w:numId w:val="15"/>
        </w:numPr>
        <w:spacing w:after="0"/>
        <w:ind w:left="714" w:hanging="357"/>
        <w:rPr>
          <w:sz w:val="24"/>
          <w:szCs w:val="24"/>
        </w:rPr>
      </w:pPr>
      <w:r w:rsidRPr="00B47BD5">
        <w:rPr>
          <w:sz w:val="24"/>
          <w:szCs w:val="24"/>
        </w:rPr>
        <w:t>Слушалки за пешеходната обиколка на Виена – 3 евро ;</w:t>
      </w:r>
    </w:p>
    <w:p w14:paraId="1ED03FE3" w14:textId="1D3D54AA" w:rsidR="00B47BD5" w:rsidRPr="00B47BD5" w:rsidRDefault="00B47BD5" w:rsidP="00B47BD5">
      <w:pPr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B47BD5">
        <w:rPr>
          <w:sz w:val="24"/>
          <w:szCs w:val="24"/>
        </w:rPr>
        <w:t>Медицинска застраховка за лица над 65год. доплащане – 10 евро за целия период;</w:t>
      </w:r>
      <w:bookmarkStart w:id="0" w:name="_GoBack"/>
      <w:bookmarkEnd w:id="0"/>
    </w:p>
    <w:p w14:paraId="47159375" w14:textId="21C6C500" w:rsidR="00B47BD5" w:rsidRDefault="00B47BD5">
      <w:pPr>
        <w:rPr>
          <w:sz w:val="24"/>
          <w:szCs w:val="24"/>
        </w:rPr>
      </w:pPr>
    </w:p>
    <w:p w14:paraId="650A0BED" w14:textId="77777777" w:rsidR="00B47BD5" w:rsidRPr="00B47BD5" w:rsidRDefault="00B47BD5" w:rsidP="00B4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 xml:space="preserve">Записване и начин на плащане: </w:t>
      </w:r>
    </w:p>
    <w:p w14:paraId="4D785E36" w14:textId="77777777" w:rsidR="00B47BD5" w:rsidRPr="00B47BD5" w:rsidRDefault="00B47BD5" w:rsidP="00B47B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Депозит 30% при записване и сключване на договор за организирано туристическо пътуване;</w:t>
      </w:r>
    </w:p>
    <w:p w14:paraId="1DC312AA" w14:textId="77777777" w:rsidR="00B47BD5" w:rsidRPr="00B47BD5" w:rsidRDefault="00B47BD5" w:rsidP="00B47B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Доплащането се извършва до 21 дни преди датата на отпътуване;</w:t>
      </w:r>
    </w:p>
    <w:p w14:paraId="5FAFBD73" w14:textId="77777777" w:rsidR="00B47BD5" w:rsidRPr="00B47BD5" w:rsidRDefault="00B47BD5" w:rsidP="00B47BD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 в автобуса: Настаняването в автобуса е по реда на записване;</w:t>
      </w:r>
    </w:p>
    <w:p w14:paraId="7403DFBB" w14:textId="77777777" w:rsidR="00B47BD5" w:rsidRPr="00B47BD5" w:rsidRDefault="00B47BD5" w:rsidP="00B4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 xml:space="preserve">Минимален брой за осъществяване на пътуването: </w:t>
      </w:r>
    </w:p>
    <w:p w14:paraId="53AB0BE8" w14:textId="77777777" w:rsidR="00B47BD5" w:rsidRPr="00B47BD5" w:rsidRDefault="00B47BD5" w:rsidP="00B47BD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40 туристи.</w:t>
      </w:r>
    </w:p>
    <w:p w14:paraId="63F4B09A" w14:textId="77777777" w:rsidR="00B47BD5" w:rsidRPr="00B47BD5" w:rsidRDefault="00B47BD5" w:rsidP="00B4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 xml:space="preserve">Срок за уведомление при недостигнат минимум брой туристи: </w:t>
      </w:r>
    </w:p>
    <w:p w14:paraId="3D27DE4F" w14:textId="77777777" w:rsidR="00B47BD5" w:rsidRPr="00B47BD5" w:rsidRDefault="00B47BD5" w:rsidP="00B47BD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14 дни преди датата на тръгване.</w:t>
      </w:r>
    </w:p>
    <w:p w14:paraId="3D8858C9" w14:textId="77777777" w:rsidR="00B47BD5" w:rsidRPr="00B47BD5" w:rsidRDefault="00B47BD5" w:rsidP="00B4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  <w:r w:rsidRPr="00B47BD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bg-BG"/>
        </w:rPr>
        <w:t xml:space="preserve">Такса прекратяване: </w:t>
      </w:r>
    </w:p>
    <w:p w14:paraId="32C2F9ED" w14:textId="77777777" w:rsidR="00B47BD5" w:rsidRPr="00B47BD5" w:rsidRDefault="00B47BD5" w:rsidP="00B47B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прекратяването е до 18:00 ч. на третия работен ден след сключването на настоящия Договор, Пътуващият не дължи такса прекратяване, в случай че настоящият Договор е сключен повече от 50 дни преди датата на отпътуване;</w:t>
      </w:r>
    </w:p>
    <w:p w14:paraId="7CFAC9F1" w14:textId="77777777" w:rsidR="00B47BD5" w:rsidRPr="00B47BD5" w:rsidRDefault="00B47BD5" w:rsidP="00B47B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прекратяването е от 18:00 ч. на третия работен ден след сключването на настоящия Договор до 50 дни преди датата на отпътуване, таксата прекратяване е в размер на 20% от цената на туристическия пакет в лева;</w:t>
      </w:r>
    </w:p>
    <w:p w14:paraId="3C222261" w14:textId="77777777" w:rsidR="00B47BD5" w:rsidRPr="00B47BD5" w:rsidRDefault="00B47BD5" w:rsidP="00B47B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прекратяването е от 49 до 21 дни преди датата на отпътуване, таксата прекратяване е в размер на 50% от цената на организираното пътуване в лева;</w:t>
      </w:r>
    </w:p>
    <w:p w14:paraId="048DB896" w14:textId="77777777" w:rsidR="00B47BD5" w:rsidRPr="00B47BD5" w:rsidRDefault="00B47BD5" w:rsidP="00B47B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прекратяването е от 20 до 10 дни преди датата на отпътуване, таксата прекратяване е в размер на 80% от цената на организираното пътуване в лева;</w:t>
      </w:r>
    </w:p>
    <w:p w14:paraId="4BEF01B2" w14:textId="77777777" w:rsidR="00B47BD5" w:rsidRPr="00B47BD5" w:rsidRDefault="00B47BD5" w:rsidP="00B47BD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BD5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прекратяването е под 10 дни преди датата на отпътуване, таксата прекратяване е в размер на 100% от цената на организираното пътуване в лева.</w:t>
      </w:r>
    </w:p>
    <w:p w14:paraId="61804E24" w14:textId="77777777" w:rsidR="00B47BD5" w:rsidRPr="00B47BD5" w:rsidRDefault="00B47BD5">
      <w:pPr>
        <w:rPr>
          <w:sz w:val="24"/>
          <w:szCs w:val="24"/>
        </w:rPr>
      </w:pPr>
    </w:p>
    <w:sectPr w:rsidR="00B47BD5" w:rsidRPr="00B47BD5" w:rsidSect="00B47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4DE"/>
    <w:multiLevelType w:val="multilevel"/>
    <w:tmpl w:val="9958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21553"/>
    <w:multiLevelType w:val="multilevel"/>
    <w:tmpl w:val="6A06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94FD3"/>
    <w:multiLevelType w:val="multilevel"/>
    <w:tmpl w:val="3FA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87020"/>
    <w:multiLevelType w:val="multilevel"/>
    <w:tmpl w:val="BB6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B2A8A"/>
    <w:multiLevelType w:val="multilevel"/>
    <w:tmpl w:val="448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655AD"/>
    <w:multiLevelType w:val="multilevel"/>
    <w:tmpl w:val="3FCA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922FC"/>
    <w:multiLevelType w:val="multilevel"/>
    <w:tmpl w:val="AE66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407DA"/>
    <w:multiLevelType w:val="multilevel"/>
    <w:tmpl w:val="EDE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52096"/>
    <w:multiLevelType w:val="multilevel"/>
    <w:tmpl w:val="C0E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6638D"/>
    <w:multiLevelType w:val="multilevel"/>
    <w:tmpl w:val="ABBE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4697F"/>
    <w:multiLevelType w:val="multilevel"/>
    <w:tmpl w:val="D4B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4927"/>
    <w:multiLevelType w:val="multilevel"/>
    <w:tmpl w:val="3E16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E2107"/>
    <w:multiLevelType w:val="multilevel"/>
    <w:tmpl w:val="8512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D4CFE"/>
    <w:multiLevelType w:val="multilevel"/>
    <w:tmpl w:val="E1D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5286E"/>
    <w:multiLevelType w:val="multilevel"/>
    <w:tmpl w:val="629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84F95"/>
    <w:multiLevelType w:val="multilevel"/>
    <w:tmpl w:val="C066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75851"/>
    <w:multiLevelType w:val="multilevel"/>
    <w:tmpl w:val="D8EE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D940F9"/>
    <w:multiLevelType w:val="multilevel"/>
    <w:tmpl w:val="82AC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F1345A"/>
    <w:multiLevelType w:val="multilevel"/>
    <w:tmpl w:val="388A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B1657"/>
    <w:multiLevelType w:val="multilevel"/>
    <w:tmpl w:val="5B2A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4"/>
  </w:num>
  <w:num w:numId="5">
    <w:abstractNumId w:val="14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2"/>
  </w:num>
  <w:num w:numId="11">
    <w:abstractNumId w:val="16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1"/>
  </w:num>
  <w:num w:numId="17">
    <w:abstractNumId w:val="17"/>
  </w:num>
  <w:num w:numId="18">
    <w:abstractNumId w:val="18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20492E"/>
    <w:rsid w:val="00751DD1"/>
    <w:rsid w:val="00B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C274"/>
  <w15:chartTrackingRefBased/>
  <w15:docId w15:val="{4D771609-F661-4E83-8076-6FFD12FA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B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nlitravel.com/zabelejitelnosti-avstria/vie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enlitravel.com/zabelejitelnosti-ungaria/vishegr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nlitravel.com/zabelejitelnosti-ungaria/sentend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tenlitravel.com/zabelejitelnosti-ungaria/budapeshta" TargetMode="External"/><Relationship Id="rId10" Type="http://schemas.openxmlformats.org/officeDocument/2006/relationships/hyperlink" Target="https://www.stenlitravel.com/zabelejitelnosti-avstria/dvoreca-hofbu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enlitravel.com/zabelejitelnosti-avstria/shyonb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info@stenlitravel.com</dc:creator>
  <cp:keywords/>
  <dc:description/>
  <cp:lastModifiedBy>info@stenlitravel.com</cp:lastModifiedBy>
  <cp:revision>3</cp:revision>
  <dcterms:created xsi:type="dcterms:W3CDTF">2026-02-18T09:36:00Z</dcterms:created>
  <dcterms:modified xsi:type="dcterms:W3CDTF">2026-02-18T09:41:00Z</dcterms:modified>
</cp:coreProperties>
</file>